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46" w:rsidRDefault="00260D46" w:rsidP="00260D46">
      <w:pPr>
        <w:pStyle w:val="NoSpacing"/>
        <w:spacing w:before="240" w:after="24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Package of </w:t>
      </w:r>
      <w:proofErr w:type="gramStart"/>
      <w:r>
        <w:rPr>
          <w:rFonts w:ascii="Times New Roman" w:hAnsi="Times New Roman" w:cs="Times New Roman"/>
          <w:b/>
          <w:sz w:val="24"/>
          <w:szCs w:val="24"/>
          <w:u w:val="single"/>
        </w:rPr>
        <w:t>Practices  (</w:t>
      </w:r>
      <w:proofErr w:type="spellStart"/>
      <w:proofErr w:type="gramEnd"/>
      <w:r>
        <w:rPr>
          <w:rFonts w:ascii="Times New Roman" w:hAnsi="Times New Roman" w:cs="Times New Roman"/>
          <w:b/>
          <w:sz w:val="24"/>
          <w:szCs w:val="24"/>
          <w:u w:val="single"/>
        </w:rPr>
        <w:t>PoP</w:t>
      </w:r>
      <w:proofErr w:type="spellEnd"/>
      <w:r>
        <w:rPr>
          <w:rFonts w:ascii="Times New Roman" w:hAnsi="Times New Roman" w:cs="Times New Roman"/>
          <w:b/>
          <w:sz w:val="24"/>
          <w:szCs w:val="24"/>
          <w:u w:val="single"/>
        </w:rPr>
        <w:t>) of Safflower (</w:t>
      </w:r>
      <w:proofErr w:type="spellStart"/>
      <w:r>
        <w:rPr>
          <w:rFonts w:ascii="Times New Roman" w:hAnsi="Times New Roman" w:cs="Times New Roman"/>
          <w:i/>
          <w:sz w:val="24"/>
          <w:szCs w:val="24"/>
          <w:u w:val="single"/>
        </w:rPr>
        <w:t>Carthamus</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tinctorius</w:t>
      </w:r>
      <w:proofErr w:type="spellEnd"/>
      <w:r>
        <w:rPr>
          <w:rFonts w:ascii="Times New Roman" w:hAnsi="Times New Roman" w:cs="Times New Roman"/>
          <w:sz w:val="24"/>
          <w:szCs w:val="24"/>
          <w:u w:val="single"/>
        </w:rPr>
        <w:t xml:space="preserve"> L)</w:t>
      </w:r>
      <w:r>
        <w:rPr>
          <w:rFonts w:ascii="Times New Roman" w:hAnsi="Times New Roman" w:cs="Times New Roman"/>
          <w:b/>
          <w:sz w:val="24"/>
          <w:szCs w:val="24"/>
          <w:u w:val="single"/>
        </w:rPr>
        <w:t xml:space="preserve"> </w:t>
      </w:r>
    </w:p>
    <w:p w:rsidR="00260D46" w:rsidRDefault="00260D46" w:rsidP="00260D4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3276600" cy="220980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Picture 2" descr="C:\Users\HP\Desktop\oilseeds\how-to-grow-safflower_mini-e1448001432868.jpg"/>
                    <pic:cNvPicPr>
                      <a:picLocks noChangeAspect="1" noChangeArrowheads="1"/>
                    </pic:cNvPicPr>
                  </pic:nvPicPr>
                  <pic:blipFill>
                    <a:blip r:embed="rId5"/>
                    <a:srcRect/>
                    <a:stretch>
                      <a:fillRect/>
                    </a:stretch>
                  </pic:blipFill>
                  <pic:spPr bwMode="auto">
                    <a:xfrm>
                      <a:off x="0" y="0"/>
                      <a:ext cx="3105150" cy="20640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60D46" w:rsidRDefault="00260D46" w:rsidP="00260D46">
      <w:pPr>
        <w:pStyle w:val="ListParagraph"/>
        <w:numPr>
          <w:ilvl w:val="0"/>
          <w:numId w:val="1"/>
        </w:numPr>
        <w:spacing w:after="0" w:line="240" w:lineRule="auto"/>
        <w:jc w:val="both"/>
        <w:rPr>
          <w:b/>
          <w:bCs/>
          <w:sz w:val="24"/>
          <w:szCs w:val="24"/>
        </w:rPr>
      </w:pPr>
      <w:r>
        <w:rPr>
          <w:b/>
          <w:bCs/>
          <w:sz w:val="24"/>
          <w:szCs w:val="24"/>
        </w:rPr>
        <w:t>Climate and soil</w:t>
      </w:r>
      <w:proofErr w:type="gramStart"/>
      <w:r>
        <w:rPr>
          <w:b/>
          <w:bCs/>
          <w:sz w:val="24"/>
          <w:szCs w:val="24"/>
        </w:rPr>
        <w:t>:-</w:t>
      </w:r>
      <w:proofErr w:type="gramEnd"/>
      <w:r>
        <w:rPr>
          <w:b/>
          <w:bCs/>
          <w:sz w:val="24"/>
          <w:szCs w:val="24"/>
        </w:rPr>
        <w:t xml:space="preserve"> </w:t>
      </w:r>
      <w:r>
        <w:rPr>
          <w:sz w:val="24"/>
          <w:szCs w:val="24"/>
        </w:rPr>
        <w:t>Safflower comes up better in relatively drier areas. It requires fairly deep, moisture retentive and well drained soils. The crop is fairly tolerant to saline condition and grows well under residual moisture in paddy fallows.</w:t>
      </w:r>
    </w:p>
    <w:p w:rsidR="00260D46" w:rsidRDefault="00260D46" w:rsidP="00260D46">
      <w:pPr>
        <w:pStyle w:val="ListParagraph"/>
        <w:spacing w:after="0" w:line="240" w:lineRule="auto"/>
        <w:ind w:left="360"/>
        <w:jc w:val="both"/>
        <w:rPr>
          <w:b/>
          <w:bCs/>
          <w:sz w:val="24"/>
          <w:szCs w:val="24"/>
        </w:rPr>
      </w:pPr>
    </w:p>
    <w:p w:rsidR="00260D46" w:rsidRDefault="00260D46" w:rsidP="00260D46">
      <w:pPr>
        <w:pStyle w:val="ListParagraph"/>
        <w:numPr>
          <w:ilvl w:val="0"/>
          <w:numId w:val="1"/>
        </w:numPr>
        <w:spacing w:after="0" w:line="240" w:lineRule="auto"/>
        <w:jc w:val="both"/>
        <w:rPr>
          <w:b/>
          <w:bCs/>
          <w:sz w:val="24"/>
          <w:szCs w:val="24"/>
        </w:rPr>
      </w:pPr>
      <w:r>
        <w:rPr>
          <w:b/>
          <w:bCs/>
          <w:sz w:val="24"/>
          <w:szCs w:val="24"/>
        </w:rPr>
        <w:t>Sowing time:-</w:t>
      </w:r>
      <w:r>
        <w:rPr>
          <w:sz w:val="24"/>
          <w:szCs w:val="24"/>
        </w:rPr>
        <w:t xml:space="preserve"> Depending upon the </w:t>
      </w:r>
      <w:r>
        <w:rPr>
          <w:color w:val="000000" w:themeColor="text1"/>
          <w:sz w:val="24"/>
          <w:szCs w:val="24"/>
        </w:rPr>
        <w:t xml:space="preserve">availability of conserved/ residual moisture/late </w:t>
      </w:r>
      <w:proofErr w:type="spellStart"/>
      <w:r>
        <w:rPr>
          <w:color w:val="000000" w:themeColor="text1"/>
          <w:sz w:val="24"/>
          <w:szCs w:val="24"/>
        </w:rPr>
        <w:t>Kharif</w:t>
      </w:r>
      <w:proofErr w:type="spellEnd"/>
      <w:r>
        <w:rPr>
          <w:color w:val="000000" w:themeColor="text1"/>
          <w:sz w:val="24"/>
          <w:szCs w:val="24"/>
        </w:rPr>
        <w:t xml:space="preserve"> rains crop could be sown from late September to mid of November</w:t>
      </w:r>
    </w:p>
    <w:p w:rsidR="00260D46" w:rsidRDefault="00260D46" w:rsidP="00260D46">
      <w:pPr>
        <w:pStyle w:val="ListParagraph"/>
        <w:rPr>
          <w:b/>
          <w:bCs/>
          <w:sz w:val="24"/>
          <w:szCs w:val="24"/>
        </w:rPr>
      </w:pPr>
    </w:p>
    <w:p w:rsidR="00260D46" w:rsidRDefault="00260D46" w:rsidP="00260D46">
      <w:pPr>
        <w:pStyle w:val="BodyText2"/>
        <w:numPr>
          <w:ilvl w:val="0"/>
          <w:numId w:val="1"/>
        </w:numPr>
        <w:spacing w:after="0" w:line="240" w:lineRule="auto"/>
        <w:jc w:val="both"/>
        <w:rPr>
          <w:rFonts w:ascii="Times New Roman" w:hAnsi="Times New Roman"/>
          <w:sz w:val="24"/>
          <w:szCs w:val="24"/>
        </w:rPr>
      </w:pPr>
      <w:r>
        <w:rPr>
          <w:rFonts w:ascii="Times New Roman" w:hAnsi="Times New Roman"/>
          <w:b/>
          <w:bCs/>
          <w:sz w:val="24"/>
          <w:szCs w:val="24"/>
        </w:rPr>
        <w:t>Seed treatment</w:t>
      </w:r>
      <w:proofErr w:type="gramStart"/>
      <w:r>
        <w:rPr>
          <w:rFonts w:ascii="Times New Roman" w:hAnsi="Times New Roman"/>
          <w:b/>
          <w:bCs/>
          <w:sz w:val="24"/>
          <w:szCs w:val="24"/>
        </w:rPr>
        <w:t>:-</w:t>
      </w:r>
      <w:proofErr w:type="gramEnd"/>
      <w:r>
        <w:rPr>
          <w:rFonts w:ascii="Times New Roman" w:hAnsi="Times New Roman"/>
          <w:b/>
          <w:bCs/>
          <w:sz w:val="24"/>
          <w:szCs w:val="24"/>
        </w:rPr>
        <w:t xml:space="preserve"> </w:t>
      </w:r>
      <w:r>
        <w:rPr>
          <w:rFonts w:ascii="Times New Roman" w:hAnsi="Times New Roman"/>
          <w:sz w:val="24"/>
          <w:szCs w:val="24"/>
        </w:rPr>
        <w:t xml:space="preserve">Seeds should be treated with </w:t>
      </w:r>
      <w:proofErr w:type="spellStart"/>
      <w:r>
        <w:rPr>
          <w:rFonts w:ascii="Times New Roman" w:hAnsi="Times New Roman"/>
          <w:sz w:val="24"/>
          <w:szCs w:val="24"/>
        </w:rPr>
        <w:t>Thiram</w:t>
      </w:r>
      <w:proofErr w:type="spellEnd"/>
      <w:r>
        <w:rPr>
          <w:rFonts w:ascii="Times New Roman" w:hAnsi="Times New Roman"/>
          <w:sz w:val="24"/>
          <w:szCs w:val="24"/>
        </w:rPr>
        <w:t xml:space="preserve">, </w:t>
      </w:r>
      <w:proofErr w:type="spellStart"/>
      <w:r>
        <w:rPr>
          <w:rFonts w:ascii="Times New Roman" w:hAnsi="Times New Roman"/>
          <w:sz w:val="24"/>
          <w:szCs w:val="24"/>
        </w:rPr>
        <w:t>Captan</w:t>
      </w:r>
      <w:proofErr w:type="spellEnd"/>
      <w:r>
        <w:rPr>
          <w:rFonts w:ascii="Times New Roman" w:hAnsi="Times New Roman"/>
          <w:sz w:val="24"/>
          <w:szCs w:val="24"/>
        </w:rPr>
        <w:t xml:space="preserve"> or </w:t>
      </w:r>
      <w:proofErr w:type="spellStart"/>
      <w:r>
        <w:rPr>
          <w:rFonts w:ascii="Times New Roman" w:hAnsi="Times New Roman"/>
          <w:sz w:val="24"/>
          <w:szCs w:val="24"/>
        </w:rPr>
        <w:t>Carbendizim</w:t>
      </w:r>
      <w:proofErr w:type="spellEnd"/>
      <w:r>
        <w:rPr>
          <w:rFonts w:ascii="Times New Roman" w:hAnsi="Times New Roman"/>
          <w:sz w:val="24"/>
          <w:szCs w:val="24"/>
        </w:rPr>
        <w:t xml:space="preserve"> @ 3 g/kg seed before sowing. </w:t>
      </w:r>
    </w:p>
    <w:p w:rsidR="00260D46" w:rsidRDefault="00260D46" w:rsidP="00260D46">
      <w:pPr>
        <w:pStyle w:val="ListParagraph"/>
        <w:rPr>
          <w:sz w:val="24"/>
          <w:szCs w:val="24"/>
        </w:rPr>
      </w:pPr>
    </w:p>
    <w:p w:rsidR="00260D46" w:rsidRDefault="00260D46" w:rsidP="00260D46">
      <w:pPr>
        <w:pStyle w:val="ListParagraph"/>
        <w:numPr>
          <w:ilvl w:val="0"/>
          <w:numId w:val="1"/>
        </w:numPr>
        <w:spacing w:after="0" w:line="240" w:lineRule="auto"/>
        <w:jc w:val="both"/>
        <w:rPr>
          <w:b/>
          <w:bCs/>
          <w:sz w:val="24"/>
          <w:szCs w:val="24"/>
        </w:rPr>
      </w:pPr>
      <w:r>
        <w:rPr>
          <w:b/>
          <w:bCs/>
          <w:sz w:val="24"/>
          <w:szCs w:val="24"/>
        </w:rPr>
        <w:t xml:space="preserve">Seed rate:- </w:t>
      </w:r>
      <w:r>
        <w:rPr>
          <w:sz w:val="24"/>
          <w:szCs w:val="24"/>
        </w:rPr>
        <w:t>Seed Rate of 7.5 kg to 20 kg / ha is used depending upon soil conditions</w:t>
      </w:r>
    </w:p>
    <w:p w:rsidR="00260D46" w:rsidRDefault="00260D46" w:rsidP="00260D46">
      <w:pPr>
        <w:pStyle w:val="ListParagraph"/>
        <w:rPr>
          <w:b/>
          <w:bCs/>
          <w:sz w:val="24"/>
          <w:szCs w:val="24"/>
        </w:rPr>
      </w:pPr>
    </w:p>
    <w:p w:rsidR="00260D46" w:rsidRDefault="00260D46" w:rsidP="00260D46">
      <w:pPr>
        <w:pStyle w:val="ListParagraph"/>
        <w:numPr>
          <w:ilvl w:val="0"/>
          <w:numId w:val="1"/>
        </w:numPr>
        <w:spacing w:after="0" w:line="240" w:lineRule="auto"/>
        <w:jc w:val="both"/>
        <w:rPr>
          <w:b/>
          <w:bCs/>
          <w:sz w:val="24"/>
          <w:szCs w:val="24"/>
        </w:rPr>
      </w:pPr>
      <w:r>
        <w:rPr>
          <w:b/>
          <w:bCs/>
          <w:sz w:val="24"/>
          <w:szCs w:val="24"/>
        </w:rPr>
        <w:t>Spacing:-</w:t>
      </w:r>
      <w:r>
        <w:rPr>
          <w:sz w:val="24"/>
          <w:szCs w:val="24"/>
        </w:rPr>
        <w:t xml:space="preserve"> 30cm x 15 cm  or  45cm x 20 cm</w:t>
      </w:r>
    </w:p>
    <w:p w:rsidR="00260D46" w:rsidRDefault="00260D46" w:rsidP="00260D46">
      <w:pPr>
        <w:pStyle w:val="ListParagraph"/>
        <w:rPr>
          <w:b/>
          <w:bCs/>
          <w:sz w:val="24"/>
          <w:szCs w:val="24"/>
        </w:rPr>
      </w:pPr>
    </w:p>
    <w:p w:rsidR="00260D46" w:rsidRDefault="00260D46" w:rsidP="00260D46">
      <w:pPr>
        <w:pStyle w:val="ListParagraph"/>
        <w:numPr>
          <w:ilvl w:val="0"/>
          <w:numId w:val="1"/>
        </w:numPr>
        <w:spacing w:after="0" w:line="240" w:lineRule="auto"/>
        <w:jc w:val="both"/>
        <w:rPr>
          <w:sz w:val="24"/>
          <w:szCs w:val="24"/>
        </w:rPr>
      </w:pPr>
      <w:r>
        <w:rPr>
          <w:b/>
          <w:bCs/>
          <w:sz w:val="24"/>
          <w:szCs w:val="24"/>
        </w:rPr>
        <w:t xml:space="preserve">Method of sowing:- </w:t>
      </w:r>
      <w:r>
        <w:rPr>
          <w:sz w:val="24"/>
          <w:szCs w:val="24"/>
        </w:rPr>
        <w:t>Follow line sowing using improved seed drills or fertilizer-cum-seed drills</w:t>
      </w:r>
    </w:p>
    <w:p w:rsidR="00260D46" w:rsidRDefault="00260D46" w:rsidP="00260D46">
      <w:pPr>
        <w:pStyle w:val="ListParagraph"/>
        <w:rPr>
          <w:sz w:val="24"/>
          <w:szCs w:val="24"/>
        </w:rPr>
      </w:pPr>
    </w:p>
    <w:p w:rsidR="00260D46" w:rsidRDefault="00260D46" w:rsidP="00260D46">
      <w:pPr>
        <w:pStyle w:val="BodyText2"/>
        <w:numPr>
          <w:ilvl w:val="0"/>
          <w:numId w:val="1"/>
        </w:numPr>
        <w:spacing w:after="0" w:line="240" w:lineRule="auto"/>
        <w:jc w:val="both"/>
        <w:rPr>
          <w:rFonts w:ascii="Times New Roman" w:hAnsi="Times New Roman"/>
          <w:sz w:val="24"/>
          <w:szCs w:val="24"/>
        </w:rPr>
      </w:pPr>
      <w:r>
        <w:rPr>
          <w:rFonts w:ascii="Times New Roman" w:hAnsi="Times New Roman"/>
          <w:b/>
          <w:bCs/>
          <w:sz w:val="24"/>
          <w:szCs w:val="24"/>
        </w:rPr>
        <w:t>Nutrient Management</w:t>
      </w:r>
      <w:proofErr w:type="gramStart"/>
      <w:r>
        <w:rPr>
          <w:rFonts w:ascii="Times New Roman" w:hAnsi="Times New Roman"/>
          <w:b/>
          <w:bCs/>
          <w:sz w:val="24"/>
          <w:szCs w:val="24"/>
        </w:rPr>
        <w:t>:-</w:t>
      </w:r>
      <w:proofErr w:type="gramEnd"/>
      <w:r>
        <w:rPr>
          <w:rFonts w:ascii="Times New Roman" w:hAnsi="Times New Roman"/>
          <w:b/>
          <w:bCs/>
          <w:sz w:val="24"/>
          <w:szCs w:val="24"/>
        </w:rPr>
        <w:t xml:space="preserve"> </w:t>
      </w:r>
      <w:r>
        <w:rPr>
          <w:rFonts w:ascii="Times New Roman" w:hAnsi="Times New Roman"/>
          <w:sz w:val="24"/>
          <w:szCs w:val="24"/>
        </w:rPr>
        <w:t xml:space="preserve">Application of fertilizers may be made as per soil health card. </w:t>
      </w:r>
    </w:p>
    <w:p w:rsidR="00260D46" w:rsidRDefault="00260D46" w:rsidP="00260D46">
      <w:pPr>
        <w:pStyle w:val="ListParagraph"/>
        <w:rPr>
          <w:sz w:val="24"/>
          <w:szCs w:val="24"/>
        </w:rPr>
      </w:pPr>
    </w:p>
    <w:p w:rsidR="00260D46" w:rsidRDefault="00260D46" w:rsidP="00260D46">
      <w:pPr>
        <w:pStyle w:val="ListParagraph"/>
        <w:numPr>
          <w:ilvl w:val="0"/>
          <w:numId w:val="1"/>
        </w:numPr>
        <w:spacing w:after="0" w:line="240" w:lineRule="auto"/>
        <w:jc w:val="both"/>
        <w:rPr>
          <w:sz w:val="24"/>
          <w:szCs w:val="24"/>
        </w:rPr>
      </w:pPr>
      <w:r>
        <w:rPr>
          <w:b/>
          <w:bCs/>
          <w:sz w:val="24"/>
          <w:szCs w:val="24"/>
        </w:rPr>
        <w:t xml:space="preserve">Weed Management:- </w:t>
      </w:r>
      <w:r>
        <w:rPr>
          <w:sz w:val="24"/>
          <w:szCs w:val="24"/>
        </w:rPr>
        <w:t xml:space="preserve">Normally, weeds do not pose any serious problem in safflower except when frequent rains are received during initial phase of crop growth or when land preparation and tillage are not proper. Timely weeding and </w:t>
      </w:r>
      <w:proofErr w:type="spellStart"/>
      <w:r>
        <w:rPr>
          <w:sz w:val="24"/>
          <w:szCs w:val="24"/>
        </w:rPr>
        <w:t>interculture</w:t>
      </w:r>
      <w:proofErr w:type="spellEnd"/>
      <w:r>
        <w:rPr>
          <w:sz w:val="24"/>
          <w:szCs w:val="24"/>
        </w:rPr>
        <w:t xml:space="preserve"> during rosette stage is crucial for arresting weeding and obtain full benefits.</w:t>
      </w:r>
    </w:p>
    <w:p w:rsidR="00260D46" w:rsidRDefault="00260D46" w:rsidP="00260D46">
      <w:pPr>
        <w:pStyle w:val="ListParagraph"/>
        <w:rPr>
          <w:sz w:val="24"/>
          <w:szCs w:val="24"/>
        </w:rPr>
      </w:pPr>
    </w:p>
    <w:p w:rsidR="00260D46" w:rsidRDefault="00260D46" w:rsidP="00260D46">
      <w:pPr>
        <w:pStyle w:val="BodyText2"/>
        <w:numPr>
          <w:ilvl w:val="0"/>
          <w:numId w:val="1"/>
        </w:numPr>
        <w:spacing w:after="0" w:line="240" w:lineRule="auto"/>
        <w:jc w:val="both"/>
        <w:rPr>
          <w:rFonts w:ascii="Times New Roman" w:hAnsi="Times New Roman"/>
          <w:sz w:val="24"/>
          <w:szCs w:val="24"/>
        </w:rPr>
      </w:pPr>
      <w:r>
        <w:rPr>
          <w:rFonts w:ascii="Times New Roman" w:hAnsi="Times New Roman"/>
          <w:b/>
          <w:bCs/>
          <w:sz w:val="24"/>
          <w:szCs w:val="24"/>
        </w:rPr>
        <w:t>Water Management</w:t>
      </w:r>
      <w:proofErr w:type="gramStart"/>
      <w:r>
        <w:rPr>
          <w:rFonts w:ascii="Times New Roman" w:hAnsi="Times New Roman"/>
          <w:b/>
          <w:bCs/>
          <w:sz w:val="24"/>
          <w:szCs w:val="24"/>
        </w:rPr>
        <w:t>:-</w:t>
      </w:r>
      <w:proofErr w:type="gramEnd"/>
      <w:r>
        <w:rPr>
          <w:rFonts w:ascii="Times New Roman" w:hAnsi="Times New Roman"/>
          <w:b/>
          <w:bCs/>
          <w:sz w:val="24"/>
          <w:szCs w:val="24"/>
        </w:rPr>
        <w:t xml:space="preserve"> </w:t>
      </w:r>
      <w:r>
        <w:rPr>
          <w:rFonts w:ascii="Times New Roman" w:hAnsi="Times New Roman"/>
          <w:sz w:val="24"/>
          <w:szCs w:val="24"/>
        </w:rPr>
        <w:t xml:space="preserve">Yield can be boosted by 40 to 60% by providing just one life saving irrigation at critical stages of crop growth (early stem elongation or flowering). </w:t>
      </w:r>
    </w:p>
    <w:p w:rsidR="00260D46" w:rsidRDefault="00260D46" w:rsidP="00260D46">
      <w:pPr>
        <w:pStyle w:val="ListParagraph"/>
        <w:rPr>
          <w:sz w:val="24"/>
          <w:szCs w:val="24"/>
        </w:rPr>
      </w:pPr>
    </w:p>
    <w:p w:rsidR="00260D46" w:rsidRDefault="00260D46" w:rsidP="00260D46">
      <w:pPr>
        <w:pStyle w:val="ListParagraph"/>
        <w:rPr>
          <w:sz w:val="24"/>
          <w:szCs w:val="24"/>
        </w:rPr>
      </w:pPr>
    </w:p>
    <w:p w:rsidR="00260D46" w:rsidRDefault="00260D46" w:rsidP="00260D46">
      <w:pPr>
        <w:pStyle w:val="ListParagraph"/>
        <w:numPr>
          <w:ilvl w:val="0"/>
          <w:numId w:val="1"/>
        </w:numPr>
        <w:spacing w:after="0" w:line="240" w:lineRule="auto"/>
        <w:jc w:val="both"/>
        <w:rPr>
          <w:b/>
          <w:bCs/>
          <w:sz w:val="24"/>
          <w:szCs w:val="24"/>
        </w:rPr>
      </w:pPr>
      <w:r>
        <w:rPr>
          <w:b/>
          <w:bCs/>
          <w:sz w:val="24"/>
          <w:szCs w:val="24"/>
        </w:rPr>
        <w:t xml:space="preserve">Pest and diseases Management:- </w:t>
      </w:r>
    </w:p>
    <w:p w:rsidR="00260D46" w:rsidRDefault="00260D46" w:rsidP="00260D46">
      <w:pPr>
        <w:pStyle w:val="BodyText2"/>
        <w:numPr>
          <w:ilvl w:val="1"/>
          <w:numId w:val="2"/>
        </w:numPr>
        <w:spacing w:after="0" w:line="240" w:lineRule="auto"/>
        <w:jc w:val="both"/>
        <w:rPr>
          <w:rFonts w:ascii="Times New Roman" w:hAnsi="Times New Roman"/>
          <w:b/>
          <w:sz w:val="24"/>
          <w:szCs w:val="24"/>
        </w:rPr>
      </w:pPr>
      <w:r>
        <w:rPr>
          <w:rFonts w:ascii="Times New Roman" w:hAnsi="Times New Roman"/>
          <w:sz w:val="24"/>
          <w:szCs w:val="24"/>
        </w:rPr>
        <w:t xml:space="preserve">Safflower is affected by a number of insect pests and diseases. However, aphid is a major problem under late sown conditions.  </w:t>
      </w:r>
    </w:p>
    <w:p w:rsidR="00260D46" w:rsidRDefault="00260D46" w:rsidP="00260D46">
      <w:pPr>
        <w:pStyle w:val="NoSpacing"/>
        <w:numPr>
          <w:ilvl w:val="1"/>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Spray </w:t>
      </w:r>
      <w:proofErr w:type="spellStart"/>
      <w:r>
        <w:rPr>
          <w:rFonts w:ascii="Times New Roman" w:hAnsi="Times New Roman" w:cs="Times New Roman"/>
          <w:sz w:val="24"/>
          <w:szCs w:val="24"/>
        </w:rPr>
        <w:t>Dimethoate</w:t>
      </w:r>
      <w:proofErr w:type="spellEnd"/>
      <w:r>
        <w:rPr>
          <w:rFonts w:ascii="Times New Roman" w:hAnsi="Times New Roman" w:cs="Times New Roman"/>
          <w:sz w:val="24"/>
          <w:szCs w:val="24"/>
        </w:rPr>
        <w:t xml:space="preserve"> (0.05%) or Methyl Parathion (0.05%) or </w:t>
      </w:r>
      <w:proofErr w:type="spellStart"/>
      <w:r>
        <w:rPr>
          <w:rFonts w:ascii="Times New Roman" w:hAnsi="Times New Roman" w:cs="Times New Roman"/>
          <w:sz w:val="24"/>
          <w:szCs w:val="24"/>
        </w:rPr>
        <w:t>Monocrotophos</w:t>
      </w:r>
      <w:proofErr w:type="spellEnd"/>
      <w:r>
        <w:rPr>
          <w:rFonts w:ascii="Times New Roman" w:hAnsi="Times New Roman" w:cs="Times New Roman"/>
          <w:sz w:val="24"/>
          <w:szCs w:val="24"/>
        </w:rPr>
        <w:t xml:space="preserve"> (0.05%) or </w:t>
      </w:r>
      <w:proofErr w:type="spellStart"/>
      <w:r>
        <w:rPr>
          <w:rFonts w:ascii="Times New Roman" w:hAnsi="Times New Roman" w:cs="Times New Roman"/>
          <w:sz w:val="24"/>
          <w:szCs w:val="24"/>
        </w:rPr>
        <w:t>Chlorpyriphos</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Endosulfan</w:t>
      </w:r>
      <w:proofErr w:type="spellEnd"/>
      <w:r>
        <w:rPr>
          <w:rFonts w:ascii="Times New Roman" w:hAnsi="Times New Roman" w:cs="Times New Roman"/>
          <w:sz w:val="24"/>
          <w:szCs w:val="24"/>
        </w:rPr>
        <w:t xml:space="preserve"> (0.05%) or alternatively dust </w:t>
      </w:r>
      <w:proofErr w:type="spellStart"/>
      <w:r>
        <w:rPr>
          <w:rFonts w:ascii="Times New Roman" w:hAnsi="Times New Roman" w:cs="Times New Roman"/>
          <w:sz w:val="24"/>
          <w:szCs w:val="24"/>
        </w:rPr>
        <w:t>Quinalphos</w:t>
      </w:r>
      <w:proofErr w:type="spellEnd"/>
      <w:r>
        <w:rPr>
          <w:rFonts w:ascii="Times New Roman" w:hAnsi="Times New Roman" w:cs="Times New Roman"/>
          <w:sz w:val="24"/>
          <w:szCs w:val="24"/>
        </w:rPr>
        <w:t xml:space="preserve"> (1.5%) or Methyl parathion (2. 5%) or </w:t>
      </w:r>
      <w:proofErr w:type="spellStart"/>
      <w:r>
        <w:rPr>
          <w:rFonts w:ascii="Times New Roman" w:hAnsi="Times New Roman" w:cs="Times New Roman"/>
          <w:sz w:val="24"/>
          <w:szCs w:val="24"/>
        </w:rPr>
        <w:t>Malathion</w:t>
      </w:r>
      <w:proofErr w:type="spellEnd"/>
      <w:r>
        <w:rPr>
          <w:rFonts w:ascii="Times New Roman" w:hAnsi="Times New Roman" w:cs="Times New Roman"/>
          <w:sz w:val="24"/>
          <w:szCs w:val="24"/>
        </w:rPr>
        <w:t xml:space="preserve"> (5%) or </w:t>
      </w:r>
      <w:proofErr w:type="spellStart"/>
      <w:r>
        <w:rPr>
          <w:rFonts w:ascii="Times New Roman" w:hAnsi="Times New Roman" w:cs="Times New Roman"/>
          <w:sz w:val="24"/>
          <w:szCs w:val="24"/>
        </w:rPr>
        <w:t>Endosulfan</w:t>
      </w:r>
      <w:proofErr w:type="spellEnd"/>
      <w:r>
        <w:rPr>
          <w:rFonts w:ascii="Times New Roman" w:hAnsi="Times New Roman" w:cs="Times New Roman"/>
          <w:sz w:val="24"/>
          <w:szCs w:val="24"/>
        </w:rPr>
        <w:t xml:space="preserve"> (4%) at 40 and 60 DAS.</w:t>
      </w:r>
    </w:p>
    <w:p w:rsidR="00260D46" w:rsidRDefault="00260D46" w:rsidP="00260D46">
      <w:pPr>
        <w:pStyle w:val="NoSpacing"/>
        <w:numPr>
          <w:ilvl w:val="1"/>
          <w:numId w:val="2"/>
        </w:numPr>
        <w:jc w:val="both"/>
        <w:rPr>
          <w:rFonts w:ascii="Times New Roman" w:hAnsi="Times New Roman" w:cs="Times New Roman"/>
          <w:sz w:val="24"/>
          <w:szCs w:val="24"/>
        </w:rPr>
      </w:pPr>
      <w:r>
        <w:rPr>
          <w:rFonts w:ascii="Times New Roman" w:hAnsi="Times New Roman" w:cs="Times New Roman"/>
          <w:sz w:val="24"/>
          <w:szCs w:val="24"/>
        </w:rPr>
        <w:t>Use 500 litres of spray mixture and 20 kg dust formulation/ha.</w:t>
      </w:r>
    </w:p>
    <w:p w:rsidR="00260D46" w:rsidRDefault="00260D46" w:rsidP="00260D46">
      <w:pPr>
        <w:pStyle w:val="ListParagraph"/>
        <w:numPr>
          <w:ilvl w:val="1"/>
          <w:numId w:val="2"/>
        </w:numPr>
        <w:spacing w:after="0" w:line="240" w:lineRule="auto"/>
        <w:rPr>
          <w:b/>
          <w:sz w:val="24"/>
          <w:szCs w:val="24"/>
        </w:rPr>
      </w:pPr>
      <w:r>
        <w:rPr>
          <w:sz w:val="24"/>
          <w:szCs w:val="24"/>
        </w:rPr>
        <w:t xml:space="preserve">Spray </w:t>
      </w:r>
      <w:proofErr w:type="spellStart"/>
      <w:r>
        <w:rPr>
          <w:sz w:val="24"/>
          <w:szCs w:val="24"/>
        </w:rPr>
        <w:t>Mancozeb</w:t>
      </w:r>
      <w:proofErr w:type="spellEnd"/>
      <w:r>
        <w:rPr>
          <w:sz w:val="24"/>
          <w:szCs w:val="24"/>
        </w:rPr>
        <w:t xml:space="preserve"> (0.25%) immediately after disease is noticed and repeat the spray 15 days later depending on the intensity of </w:t>
      </w:r>
      <w:proofErr w:type="spellStart"/>
      <w:r>
        <w:rPr>
          <w:sz w:val="24"/>
          <w:szCs w:val="24"/>
        </w:rPr>
        <w:t>Alternaria</w:t>
      </w:r>
      <w:proofErr w:type="spellEnd"/>
      <w:r>
        <w:rPr>
          <w:sz w:val="24"/>
          <w:szCs w:val="24"/>
        </w:rPr>
        <w:t xml:space="preserve"> leaf spot.</w:t>
      </w:r>
    </w:p>
    <w:p w:rsidR="00260D46" w:rsidRDefault="00260D46" w:rsidP="00260D46">
      <w:pPr>
        <w:pStyle w:val="ListParagraph"/>
        <w:spacing w:after="0" w:line="240" w:lineRule="auto"/>
        <w:ind w:left="1080"/>
        <w:rPr>
          <w:b/>
          <w:sz w:val="24"/>
          <w:szCs w:val="24"/>
        </w:rPr>
      </w:pPr>
    </w:p>
    <w:p w:rsidR="00260D46" w:rsidRDefault="00260D46" w:rsidP="00260D46">
      <w:pPr>
        <w:pStyle w:val="ListParagraph"/>
        <w:numPr>
          <w:ilvl w:val="0"/>
          <w:numId w:val="1"/>
        </w:numPr>
        <w:spacing w:after="0" w:line="240" w:lineRule="auto"/>
        <w:jc w:val="both"/>
        <w:rPr>
          <w:rFonts w:cstheme="minorBidi"/>
          <w:sz w:val="24"/>
          <w:szCs w:val="24"/>
        </w:rPr>
      </w:pPr>
      <w:r>
        <w:rPr>
          <w:b/>
          <w:bCs/>
          <w:sz w:val="24"/>
          <w:szCs w:val="24"/>
        </w:rPr>
        <w:t>Harvesting</w:t>
      </w:r>
      <w:proofErr w:type="gramStart"/>
      <w:r>
        <w:rPr>
          <w:b/>
          <w:bCs/>
          <w:sz w:val="24"/>
          <w:szCs w:val="24"/>
        </w:rPr>
        <w:t>:-</w:t>
      </w:r>
      <w:proofErr w:type="gramEnd"/>
      <w:r>
        <w:rPr>
          <w:b/>
          <w:bCs/>
          <w:sz w:val="24"/>
          <w:szCs w:val="24"/>
        </w:rPr>
        <w:t xml:space="preserve"> </w:t>
      </w:r>
      <w:r>
        <w:rPr>
          <w:sz w:val="24"/>
          <w:szCs w:val="24"/>
        </w:rPr>
        <w:t>The crop is ready for harvest when the leaves and most of the bracteoles become dry and brown. Hand gloves may be used to protect legs and hands against spines. Effect of spines could also be minimized by harvesting of crop before rising of sun. Multi-crop threshers and combine harvester could be used for harvesting and threshing.</w:t>
      </w:r>
    </w:p>
    <w:p w:rsidR="00260D46" w:rsidRDefault="00260D46" w:rsidP="00260D46">
      <w:pPr>
        <w:pStyle w:val="ListParagraph"/>
        <w:spacing w:after="0" w:line="240" w:lineRule="auto"/>
        <w:jc w:val="both"/>
        <w:rPr>
          <w:sz w:val="24"/>
          <w:szCs w:val="24"/>
        </w:rPr>
      </w:pPr>
    </w:p>
    <w:p w:rsidR="00260D46" w:rsidRDefault="00260D46" w:rsidP="00260D46">
      <w:pPr>
        <w:pStyle w:val="ListParagraph"/>
        <w:numPr>
          <w:ilvl w:val="0"/>
          <w:numId w:val="1"/>
        </w:numPr>
        <w:spacing w:after="0" w:line="240" w:lineRule="auto"/>
        <w:jc w:val="both"/>
        <w:rPr>
          <w:sz w:val="24"/>
          <w:szCs w:val="24"/>
        </w:rPr>
      </w:pPr>
      <w:r>
        <w:rPr>
          <w:b/>
          <w:bCs/>
          <w:sz w:val="24"/>
          <w:szCs w:val="24"/>
        </w:rPr>
        <w:t xml:space="preserve">Yield:- </w:t>
      </w:r>
    </w:p>
    <w:p w:rsidR="00260D46" w:rsidRDefault="00260D46" w:rsidP="00260D46">
      <w:pPr>
        <w:pStyle w:val="ListParagraph"/>
        <w:numPr>
          <w:ilvl w:val="0"/>
          <w:numId w:val="3"/>
        </w:numPr>
        <w:spacing w:after="0" w:line="240" w:lineRule="auto"/>
        <w:jc w:val="both"/>
        <w:rPr>
          <w:sz w:val="24"/>
          <w:szCs w:val="24"/>
        </w:rPr>
      </w:pPr>
      <w:r>
        <w:rPr>
          <w:sz w:val="24"/>
          <w:szCs w:val="24"/>
        </w:rPr>
        <w:t>Scanty moisture condition – 800 – 1200 kg/ha</w:t>
      </w:r>
    </w:p>
    <w:p w:rsidR="00260D46" w:rsidRDefault="00260D46" w:rsidP="00260D46">
      <w:pPr>
        <w:pStyle w:val="ListParagraph"/>
        <w:numPr>
          <w:ilvl w:val="0"/>
          <w:numId w:val="3"/>
        </w:numPr>
        <w:spacing w:after="0" w:line="240" w:lineRule="auto"/>
        <w:jc w:val="both"/>
        <w:rPr>
          <w:sz w:val="24"/>
          <w:szCs w:val="24"/>
        </w:rPr>
      </w:pPr>
      <w:proofErr w:type="spellStart"/>
      <w:r>
        <w:rPr>
          <w:sz w:val="24"/>
          <w:szCs w:val="24"/>
        </w:rPr>
        <w:t>Favourable</w:t>
      </w:r>
      <w:proofErr w:type="spellEnd"/>
      <w:r>
        <w:rPr>
          <w:sz w:val="24"/>
          <w:szCs w:val="24"/>
        </w:rPr>
        <w:t xml:space="preserve"> moisture condition - 1500 – 2000 kg/ha</w:t>
      </w:r>
    </w:p>
    <w:p w:rsidR="00260D46" w:rsidRDefault="00260D46" w:rsidP="00260D46">
      <w:pPr>
        <w:pStyle w:val="ListParagraph"/>
        <w:numPr>
          <w:ilvl w:val="0"/>
          <w:numId w:val="3"/>
        </w:numPr>
        <w:spacing w:after="0" w:line="240" w:lineRule="auto"/>
        <w:jc w:val="both"/>
        <w:rPr>
          <w:sz w:val="24"/>
          <w:szCs w:val="24"/>
        </w:rPr>
      </w:pPr>
      <w:r>
        <w:rPr>
          <w:sz w:val="24"/>
          <w:szCs w:val="24"/>
        </w:rPr>
        <w:t>Minimal irrigation – 2000 – 2800 kg/ha</w:t>
      </w:r>
    </w:p>
    <w:p w:rsidR="00260D46" w:rsidRDefault="00260D46" w:rsidP="00260D46">
      <w:pPr>
        <w:spacing w:after="0"/>
        <w:jc w:val="both"/>
        <w:rPr>
          <w:rFonts w:ascii="Times New Roman" w:hAnsi="Times New Roman" w:cs="Times New Roman"/>
          <w:b/>
          <w:bCs/>
          <w:sz w:val="24"/>
          <w:szCs w:val="24"/>
        </w:rPr>
      </w:pPr>
    </w:p>
    <w:p w:rsidR="0065531D" w:rsidRDefault="0065531D"/>
    <w:sectPr w:rsidR="0065531D" w:rsidSect="00655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5679"/>
    <w:multiLevelType w:val="hybridMultilevel"/>
    <w:tmpl w:val="40BCC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F660B12"/>
    <w:multiLevelType w:val="hybridMultilevel"/>
    <w:tmpl w:val="ABC2D2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36B2D6A"/>
    <w:multiLevelType w:val="hybridMultilevel"/>
    <w:tmpl w:val="0BF63F8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jY3MzMxNDIwNjEysjBV0lEKTi0uzszPAykwrAUAls6RMCwAAAA="/>
  </w:docVars>
  <w:rsids>
    <w:rsidRoot w:val="00260D46"/>
    <w:rsid w:val="000300BD"/>
    <w:rsid w:val="001416D3"/>
    <w:rsid w:val="001C33D2"/>
    <w:rsid w:val="001D6A0F"/>
    <w:rsid w:val="001F51F1"/>
    <w:rsid w:val="002123D0"/>
    <w:rsid w:val="00260D46"/>
    <w:rsid w:val="002C6AB3"/>
    <w:rsid w:val="002D395B"/>
    <w:rsid w:val="003B69DD"/>
    <w:rsid w:val="003C4418"/>
    <w:rsid w:val="0042537C"/>
    <w:rsid w:val="005861A8"/>
    <w:rsid w:val="0065531D"/>
    <w:rsid w:val="006A718A"/>
    <w:rsid w:val="0071098B"/>
    <w:rsid w:val="007541AB"/>
    <w:rsid w:val="009236C7"/>
    <w:rsid w:val="00964989"/>
    <w:rsid w:val="009E5B65"/>
    <w:rsid w:val="00A21F99"/>
    <w:rsid w:val="00BA5939"/>
    <w:rsid w:val="00C34D20"/>
    <w:rsid w:val="00C372E8"/>
    <w:rsid w:val="00D7346D"/>
    <w:rsid w:val="00DC1A9D"/>
    <w:rsid w:val="00DD617A"/>
    <w:rsid w:val="00E71A28"/>
    <w:rsid w:val="00EA4B8C"/>
    <w:rsid w:val="00FD1CC8"/>
    <w:rsid w:val="00FD40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4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60D46"/>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260D46"/>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260D46"/>
    <w:rPr>
      <w:rFonts w:ascii="Calibri" w:eastAsia="Calibri" w:hAnsi="Calibri" w:cs="Mangal"/>
    </w:rPr>
  </w:style>
  <w:style w:type="paragraph" w:styleId="NoSpacing">
    <w:name w:val="No Spacing"/>
    <w:link w:val="NoSpacingChar"/>
    <w:uiPriority w:val="1"/>
    <w:qFormat/>
    <w:rsid w:val="00260D46"/>
    <w:pPr>
      <w:spacing w:after="0" w:line="240" w:lineRule="auto"/>
    </w:pPr>
    <w:rPr>
      <w:rFonts w:ascii="Calibri" w:eastAsia="Calibri" w:hAnsi="Calibri" w:cs="Mangal"/>
    </w:rPr>
  </w:style>
  <w:style w:type="character" w:customStyle="1" w:styleId="ListParagraphChar">
    <w:name w:val="List Paragraph Char"/>
    <w:aliases w:val="O5 Char,Para_sk Char,d_bodyb Char"/>
    <w:basedOn w:val="DefaultParagraphFont"/>
    <w:link w:val="ListParagraph"/>
    <w:uiPriority w:val="34"/>
    <w:locked/>
    <w:rsid w:val="00260D46"/>
    <w:rPr>
      <w:rFonts w:ascii="Times New Roman" w:eastAsiaTheme="minorEastAsia" w:hAnsi="Times New Roman" w:cs="Times New Roman"/>
      <w:lang w:val="en-US"/>
    </w:rPr>
  </w:style>
  <w:style w:type="paragraph" w:styleId="ListParagraph">
    <w:name w:val="List Paragraph"/>
    <w:aliases w:val="O5,Para_sk,d_bodyb"/>
    <w:basedOn w:val="Normal"/>
    <w:link w:val="ListParagraphChar"/>
    <w:uiPriority w:val="34"/>
    <w:qFormat/>
    <w:rsid w:val="00260D46"/>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26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46"/>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430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2115</Characters>
  <Application>Microsoft Office Word</Application>
  <DocSecurity>0</DocSecurity>
  <Lines>17</Lines>
  <Paragraphs>4</Paragraphs>
  <ScaleCrop>false</ScaleCrop>
  <Company>Hewlett-Packard Company</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oilseeds</dc:creator>
  <cp:lastModifiedBy>oilseeds</cp:lastModifiedBy>
  <cp:revision>1</cp:revision>
  <dcterms:created xsi:type="dcterms:W3CDTF">2016-11-16T10:40:00Z</dcterms:created>
  <dcterms:modified xsi:type="dcterms:W3CDTF">2016-11-16T10:40:00Z</dcterms:modified>
</cp:coreProperties>
</file>